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>wykonanie robót związanych z przebudową dróg wewnętrznych na terenie Gminy Daleszyce  w miejscowościach</w:t>
      </w:r>
      <w:r w:rsidR="00404146">
        <w:rPr>
          <w:rFonts w:ascii="Arial" w:hAnsi="Arial" w:cs="Arial"/>
          <w:sz w:val="24"/>
          <w:szCs w:val="24"/>
        </w:rPr>
        <w:t xml:space="preserve"> </w:t>
      </w:r>
      <w:r w:rsidR="009D1F9F">
        <w:rPr>
          <w:rFonts w:ascii="Arial" w:hAnsi="Arial" w:cs="Arial"/>
          <w:sz w:val="24"/>
          <w:szCs w:val="24"/>
        </w:rPr>
        <w:t>Brzechów oraz Suków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1C206A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C206A">
        <w:rPr>
          <w:rFonts w:ascii="Arial" w:hAnsi="Arial" w:cs="Arial"/>
          <w:bCs/>
          <w:i/>
          <w:sz w:val="24"/>
          <w:szCs w:val="24"/>
        </w:rPr>
        <w:t>„</w:t>
      </w:r>
      <w:r w:rsidR="009D1F9F" w:rsidRPr="009D1F9F">
        <w:rPr>
          <w:rFonts w:ascii="Arial" w:hAnsi="Arial" w:cs="Arial"/>
          <w:i/>
          <w:sz w:val="24"/>
        </w:rPr>
        <w:t xml:space="preserve">Przebudowa drogi wewnętrznej w </w:t>
      </w:r>
      <w:proofErr w:type="spellStart"/>
      <w:r w:rsidR="009D1F9F" w:rsidRPr="009D1F9F">
        <w:rPr>
          <w:rFonts w:ascii="Arial" w:hAnsi="Arial" w:cs="Arial"/>
          <w:i/>
          <w:sz w:val="24"/>
        </w:rPr>
        <w:t>msc</w:t>
      </w:r>
      <w:proofErr w:type="spellEnd"/>
      <w:r w:rsidR="009D1F9F" w:rsidRPr="009D1F9F">
        <w:rPr>
          <w:rFonts w:ascii="Arial" w:hAnsi="Arial" w:cs="Arial"/>
          <w:i/>
          <w:sz w:val="24"/>
        </w:rPr>
        <w:t xml:space="preserve">. Brzechów tzw. </w:t>
      </w:r>
      <w:proofErr w:type="spellStart"/>
      <w:r w:rsidR="009D1F9F" w:rsidRPr="009D1F9F">
        <w:rPr>
          <w:rFonts w:ascii="Arial" w:hAnsi="Arial" w:cs="Arial"/>
          <w:i/>
          <w:sz w:val="24"/>
        </w:rPr>
        <w:t>Przygun</w:t>
      </w:r>
      <w:proofErr w:type="spellEnd"/>
      <w:r w:rsidR="009D1F9F" w:rsidRPr="009D1F9F">
        <w:rPr>
          <w:rFonts w:ascii="Arial" w:hAnsi="Arial" w:cs="Arial"/>
          <w:i/>
          <w:sz w:val="24"/>
        </w:rPr>
        <w:t xml:space="preserve"> dz. nr </w:t>
      </w:r>
      <w:proofErr w:type="spellStart"/>
      <w:r w:rsidR="009D1F9F" w:rsidRPr="009D1F9F">
        <w:rPr>
          <w:rFonts w:ascii="Arial" w:hAnsi="Arial" w:cs="Arial"/>
          <w:i/>
          <w:sz w:val="24"/>
        </w:rPr>
        <w:t>ewid</w:t>
      </w:r>
      <w:proofErr w:type="spellEnd"/>
      <w:r w:rsidR="009D1F9F" w:rsidRPr="009D1F9F">
        <w:rPr>
          <w:rFonts w:ascii="Arial" w:hAnsi="Arial" w:cs="Arial"/>
          <w:i/>
          <w:sz w:val="24"/>
        </w:rPr>
        <w:t>. 232 i 349 w km 0+650 do km 1+380</w:t>
      </w:r>
      <w:r w:rsidR="00404146" w:rsidRPr="001C206A">
        <w:rPr>
          <w:rFonts w:ascii="Arial" w:hAnsi="Arial" w:cs="Arial"/>
          <w:bCs/>
          <w:i/>
          <w:sz w:val="24"/>
          <w:szCs w:val="24"/>
        </w:rPr>
        <w:t>”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466D06" w:rsidRDefault="00466D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ścinanie poboczy</w:t>
      </w:r>
    </w:p>
    <w:p w:rsidR="009F02EE" w:rsidRPr="00CF6353" w:rsidRDefault="009F02EE" w:rsidP="009F02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konstrukcyjne</w:t>
      </w:r>
    </w:p>
    <w:p w:rsidR="005927C2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:rsidR="009F02EE" w:rsidRPr="006233B1" w:rsidRDefault="009F02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warstwy odsączającej z piasku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Default="009F02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poboczy oraz zjazdów kruszywem</w:t>
      </w:r>
    </w:p>
    <w:p w:rsidR="006847EE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466D06" w:rsidRPr="00261638" w:rsidRDefault="00466D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i montaż tablicy informacyjnej określającej dofinansowanie zadania według wzoru przekazanego przez zamawiającego </w:t>
      </w:r>
    </w:p>
    <w:p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466D0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15.10</w:t>
      </w:r>
      <w:r w:rsidR="00170B36">
        <w:rPr>
          <w:rFonts w:ascii="Arial" w:hAnsi="Arial" w:cs="Arial"/>
          <w:sz w:val="24"/>
          <w:szCs w:val="24"/>
        </w:rPr>
        <w:t>.2019r.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466D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- 730</w:t>
      </w:r>
      <w:r w:rsidR="007F32FC">
        <w:rPr>
          <w:rFonts w:ascii="Arial" w:hAnsi="Arial" w:cs="Arial"/>
          <w:sz w:val="24"/>
          <w:szCs w:val="24"/>
        </w:rPr>
        <w:t>m w osi drogi</w:t>
      </w:r>
    </w:p>
    <w:p w:rsidR="007F32FC" w:rsidRDefault="00466D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- 2x0,5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466D06">
        <w:rPr>
          <w:rFonts w:ascii="Arial" w:hAnsi="Arial" w:cs="Arial"/>
          <w:sz w:val="24"/>
          <w:szCs w:val="24"/>
        </w:rPr>
        <w:t>dwu</w:t>
      </w:r>
      <w:r w:rsidR="00566258">
        <w:rPr>
          <w:rFonts w:ascii="Arial" w:hAnsi="Arial" w:cs="Arial"/>
          <w:sz w:val="24"/>
          <w:szCs w:val="24"/>
        </w:rPr>
        <w:t>stronny</w:t>
      </w:r>
      <w:r>
        <w:rPr>
          <w:rFonts w:ascii="Arial" w:hAnsi="Arial" w:cs="Arial"/>
          <w:sz w:val="24"/>
          <w:szCs w:val="24"/>
        </w:rPr>
        <w:t xml:space="preserve"> 2%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Pr="00EA66F1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620C80">
        <w:rPr>
          <w:rFonts w:ascii="Arial" w:hAnsi="Arial" w:cs="Arial"/>
          <w:bCs/>
          <w:sz w:val="24"/>
          <w:szCs w:val="24"/>
        </w:rPr>
        <w:t xml:space="preserve">. </w:t>
      </w:r>
      <w:r w:rsidR="00CB4692" w:rsidRPr="00EA66F1">
        <w:rPr>
          <w:rFonts w:ascii="Arial" w:hAnsi="Arial" w:cs="Arial"/>
          <w:bCs/>
          <w:sz w:val="24"/>
          <w:szCs w:val="24"/>
        </w:rPr>
        <w:t>„</w:t>
      </w:r>
      <w:r w:rsidR="009D1F9F" w:rsidRPr="00EA66F1">
        <w:rPr>
          <w:rFonts w:ascii="Arial" w:hAnsi="Arial" w:cs="Arial"/>
          <w:sz w:val="24"/>
          <w:szCs w:val="24"/>
        </w:rPr>
        <w:t xml:space="preserve">Przebudowa drogi wewnętrznej w </w:t>
      </w:r>
      <w:proofErr w:type="spellStart"/>
      <w:r w:rsidR="009D1F9F" w:rsidRPr="00EA66F1">
        <w:rPr>
          <w:rFonts w:ascii="Arial" w:hAnsi="Arial" w:cs="Arial"/>
          <w:sz w:val="24"/>
          <w:szCs w:val="24"/>
        </w:rPr>
        <w:t>msc</w:t>
      </w:r>
      <w:proofErr w:type="spellEnd"/>
      <w:r w:rsidR="009D1F9F" w:rsidRPr="00EA66F1">
        <w:rPr>
          <w:rFonts w:ascii="Arial" w:hAnsi="Arial" w:cs="Arial"/>
          <w:sz w:val="24"/>
          <w:szCs w:val="24"/>
        </w:rPr>
        <w:t xml:space="preserve">. Suków tzw. Papiernia dz. nr </w:t>
      </w:r>
      <w:proofErr w:type="spellStart"/>
      <w:r w:rsidR="009D1F9F" w:rsidRPr="00EA66F1">
        <w:rPr>
          <w:rFonts w:ascii="Arial" w:hAnsi="Arial" w:cs="Arial"/>
          <w:sz w:val="24"/>
          <w:szCs w:val="24"/>
        </w:rPr>
        <w:t>ewid</w:t>
      </w:r>
      <w:proofErr w:type="spellEnd"/>
      <w:r w:rsidR="009D1F9F" w:rsidRPr="00EA66F1">
        <w:rPr>
          <w:rFonts w:ascii="Arial" w:hAnsi="Arial" w:cs="Arial"/>
          <w:sz w:val="24"/>
          <w:szCs w:val="24"/>
        </w:rPr>
        <w:t>. 2716 i 2737 w km 1+082 do km 1+750</w:t>
      </w:r>
      <w:r w:rsidR="00CF6353" w:rsidRPr="00EA66F1">
        <w:rPr>
          <w:rFonts w:ascii="Arial" w:hAnsi="Arial" w:cs="Arial"/>
          <w:sz w:val="24"/>
          <w:szCs w:val="24"/>
        </w:rPr>
        <w:t>”</w:t>
      </w:r>
    </w:p>
    <w:p w:rsidR="0082454E" w:rsidRPr="00620C80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EA66F1" w:rsidRDefault="00EA66F1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:rsidR="00CF6353" w:rsidRDefault="00CD402E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</w:t>
      </w:r>
      <w:r w:rsidR="00CF6353">
        <w:rPr>
          <w:rFonts w:ascii="Arial" w:hAnsi="Arial" w:cs="Arial"/>
          <w:sz w:val="24"/>
          <w:szCs w:val="24"/>
        </w:rPr>
        <w:t>cyjne</w:t>
      </w:r>
    </w:p>
    <w:p w:rsidR="00AC6A69" w:rsidRPr="00CF6353" w:rsidRDefault="00AC6A69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odsączająca z piasku</w:t>
      </w:r>
    </w:p>
    <w:p w:rsidR="00620C80" w:rsidRPr="00CF6353" w:rsidRDefault="00620C80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lastRenderedPageBreak/>
        <w:t xml:space="preserve">Nawierzchnia z mieszanek mineralno-bitumicznych- warstwa ścieralna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kruszywa  (pobocza, zjazdy)</w:t>
      </w:r>
    </w:p>
    <w:p w:rsidR="00AC6A69" w:rsidRPr="006233B1" w:rsidRDefault="00EA66F1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Formowanie i zagęszczania nasypów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F6353" w:rsidRDefault="00CF6353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Wycinka i karczowanie drzew</w:t>
      </w:r>
    </w:p>
    <w:p w:rsidR="00EA66F1" w:rsidRDefault="00EA66F1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pionowa studzienek kanalizacyjnych i zaworów wodociągowych</w:t>
      </w:r>
    </w:p>
    <w:p w:rsidR="00EA66F1" w:rsidRDefault="00EA66F1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Przebudowa przepustu na nowy wraz ze ściankami czołowymi </w:t>
      </w:r>
    </w:p>
    <w:p w:rsidR="00EA66F1" w:rsidRPr="00261638" w:rsidRDefault="00EA66F1" w:rsidP="00EA66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i montaż tablicy informacyjnej określającej dofinansowanie zadania według wzoru przekazanego przez zamawiającego </w:t>
      </w:r>
    </w:p>
    <w:p w:rsidR="00EA66F1" w:rsidRDefault="00EA66F1" w:rsidP="00EA66F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EA66F1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15.10</w:t>
      </w:r>
      <w:r w:rsidR="00170B36">
        <w:rPr>
          <w:rFonts w:ascii="Arial" w:hAnsi="Arial" w:cs="Arial"/>
          <w:sz w:val="24"/>
          <w:szCs w:val="24"/>
        </w:rPr>
        <w:t>.2019r.</w:t>
      </w:r>
    </w:p>
    <w:p w:rsidR="00CF6353" w:rsidRPr="00261638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CF6353" w:rsidRDefault="00EA66F1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- 668</w:t>
      </w:r>
      <w:r w:rsidR="00CF6353">
        <w:rPr>
          <w:rFonts w:ascii="Arial" w:hAnsi="Arial" w:cs="Arial"/>
          <w:sz w:val="24"/>
          <w:szCs w:val="24"/>
        </w:rPr>
        <w:t>m w osi drogi</w:t>
      </w:r>
    </w:p>
    <w:p w:rsidR="00CF6353" w:rsidRDefault="00EA66F1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</w:t>
      </w:r>
      <w:r w:rsidR="00CF6353">
        <w:rPr>
          <w:rFonts w:ascii="Arial" w:hAnsi="Arial" w:cs="Arial"/>
          <w:sz w:val="24"/>
          <w:szCs w:val="24"/>
        </w:rPr>
        <w:t>,0m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 0,5m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AC6A69">
        <w:rPr>
          <w:rFonts w:ascii="Arial" w:hAnsi="Arial" w:cs="Arial"/>
          <w:sz w:val="24"/>
          <w:szCs w:val="24"/>
        </w:rPr>
        <w:t>jednostronny</w:t>
      </w:r>
      <w:r>
        <w:rPr>
          <w:rFonts w:ascii="Arial" w:hAnsi="Arial" w:cs="Arial"/>
          <w:sz w:val="24"/>
          <w:szCs w:val="24"/>
        </w:rPr>
        <w:t xml:space="preserve"> 2%</w:t>
      </w:r>
    </w:p>
    <w:p w:rsidR="00CF6353" w:rsidRPr="00620C80" w:rsidRDefault="00CF6353" w:rsidP="00620C8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do SIWZ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>dokumentami 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i odbioru robót, jeśli są one niezbędne z punktu widzenia poprawności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540D4A" w:rsidRPr="00CD402E" w:rsidRDefault="00261638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CD402E">
        <w:rPr>
          <w:rFonts w:ascii="Arial" w:hAnsi="Arial" w:cs="Arial"/>
          <w:b/>
          <w:sz w:val="24"/>
          <w:szCs w:val="24"/>
        </w:rPr>
        <w:t>Wykonawca przed przystąpieniem do wyceny wyszczególnionych w przedmiocie</w:t>
      </w:r>
      <w:r w:rsidRPr="00CD402E">
        <w:rPr>
          <w:rFonts w:ascii="Arial" w:hAnsi="Arial" w:cs="Arial"/>
          <w:b/>
          <w:sz w:val="24"/>
          <w:szCs w:val="24"/>
        </w:rPr>
        <w:t xml:space="preserve"> 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zamówienia robót </w:t>
      </w:r>
      <w:r w:rsidRPr="00CD402E">
        <w:rPr>
          <w:rFonts w:ascii="Arial" w:hAnsi="Arial" w:cs="Arial"/>
          <w:b/>
          <w:sz w:val="24"/>
          <w:szCs w:val="24"/>
        </w:rPr>
        <w:t>dokonał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 wizji lo</w:t>
      </w:r>
      <w:r w:rsidRPr="00CD402E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:rsidR="006F22F8" w:rsidRPr="000D438C" w:rsidRDefault="00540D4A" w:rsidP="00CD402E">
      <w:pPr>
        <w:jc w:val="both"/>
        <w:rPr>
          <w:rFonts w:ascii="Arial" w:hAnsi="Arial" w:cs="Arial"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>się z projektem budowlanym</w:t>
      </w:r>
      <w:r w:rsidRPr="000D438C">
        <w:rPr>
          <w:rFonts w:ascii="Arial" w:hAnsi="Arial" w:cs="Arial"/>
          <w:sz w:val="24"/>
          <w:szCs w:val="24"/>
        </w:rPr>
        <w:t>.</w:t>
      </w:r>
      <w:r w:rsidR="000D438C" w:rsidRPr="000D438C">
        <w:rPr>
          <w:rFonts w:ascii="Arial" w:hAnsi="Arial" w:cs="Arial"/>
          <w:sz w:val="24"/>
          <w:szCs w:val="24"/>
        </w:rPr>
        <w:t xml:space="preserve"> Z uwagi na częściowe finansowanie zadań ze środków zewnętrznych wygrywający Wykonawca zobowiązany będzie do przedłożenia Zamawiającemu kosztorysu ofertowego i na żądanie Zamawiającego dostosować go układem oraz formą do wymagań Instytucji Finansującej</w:t>
      </w: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096BA8"/>
    <w:rsid w:val="000D438C"/>
    <w:rsid w:val="00170B36"/>
    <w:rsid w:val="001C206A"/>
    <w:rsid w:val="00261638"/>
    <w:rsid w:val="002917BA"/>
    <w:rsid w:val="002B2BEB"/>
    <w:rsid w:val="002E00C5"/>
    <w:rsid w:val="00307A69"/>
    <w:rsid w:val="00404146"/>
    <w:rsid w:val="00466D06"/>
    <w:rsid w:val="00540D4A"/>
    <w:rsid w:val="00566258"/>
    <w:rsid w:val="005927C2"/>
    <w:rsid w:val="005C6AB5"/>
    <w:rsid w:val="0061400E"/>
    <w:rsid w:val="00620C80"/>
    <w:rsid w:val="006233B1"/>
    <w:rsid w:val="0063443E"/>
    <w:rsid w:val="006676DE"/>
    <w:rsid w:val="006847EE"/>
    <w:rsid w:val="007A3821"/>
    <w:rsid w:val="007B4C8E"/>
    <w:rsid w:val="007F32FC"/>
    <w:rsid w:val="0082454E"/>
    <w:rsid w:val="008A4A82"/>
    <w:rsid w:val="008C463D"/>
    <w:rsid w:val="00970D0C"/>
    <w:rsid w:val="009D1F9F"/>
    <w:rsid w:val="009F02EE"/>
    <w:rsid w:val="00AC6A69"/>
    <w:rsid w:val="00BA0BAA"/>
    <w:rsid w:val="00C202A6"/>
    <w:rsid w:val="00CB4692"/>
    <w:rsid w:val="00CD402E"/>
    <w:rsid w:val="00CF6353"/>
    <w:rsid w:val="00DE5CBF"/>
    <w:rsid w:val="00DE7988"/>
    <w:rsid w:val="00E104E5"/>
    <w:rsid w:val="00E41F4D"/>
    <w:rsid w:val="00EA66F1"/>
    <w:rsid w:val="00F12C64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3</cp:revision>
  <cp:lastPrinted>2019-03-14T08:15:00Z</cp:lastPrinted>
  <dcterms:created xsi:type="dcterms:W3CDTF">2019-06-13T06:43:00Z</dcterms:created>
  <dcterms:modified xsi:type="dcterms:W3CDTF">2019-06-13T06:43:00Z</dcterms:modified>
</cp:coreProperties>
</file>